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EA1" w:rsidRPr="00105EA1" w:rsidRDefault="00105EA1" w:rsidP="00105EA1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>Uchwała Nr I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>X</w:t>
      </w: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>/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   </w:t>
      </w: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  </w:t>
      </w:r>
    </w:p>
    <w:p w:rsidR="00105EA1" w:rsidRPr="00105EA1" w:rsidRDefault="00105EA1" w:rsidP="00105EA1">
      <w:pPr>
        <w:keepNext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>Rady Powiatu w Goleniowie</w:t>
      </w:r>
    </w:p>
    <w:p w:rsidR="00105EA1" w:rsidRPr="00105EA1" w:rsidRDefault="00105EA1" w:rsidP="00105EA1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z dnia 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>17</w:t>
      </w: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grudnia 201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>5</w:t>
      </w: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r. </w:t>
      </w:r>
    </w:p>
    <w:p w:rsidR="00105EA1" w:rsidRPr="00105EA1" w:rsidRDefault="00105EA1" w:rsidP="00105EA1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>w sprawie uchwalenia planu pracy Rady Powiatu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w Goleniowie na I półrocze 2016</w:t>
      </w: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r.</w:t>
      </w:r>
    </w:p>
    <w:p w:rsidR="00105EA1" w:rsidRPr="00105EA1" w:rsidRDefault="00105EA1" w:rsidP="00105EA1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Na podstawie art. 12 pkt 11 ustawy z dnia 5 czerwca 1998 r. o samorządzie powiatowym (Dz. U. z 2013, poz. 595 i 645 oraz z 2014 r., poz. 379 i poz. 1072) w związku </w:t>
      </w:r>
      <w:r w:rsidRPr="00105EA1">
        <w:rPr>
          <w:rFonts w:ascii="Cambria" w:eastAsia="Times New Roman" w:hAnsi="Cambria" w:cs="Times New Roman"/>
          <w:sz w:val="24"/>
          <w:szCs w:val="24"/>
          <w:lang w:eastAsia="pl-PL"/>
        </w:rPr>
        <w:br/>
        <w:t xml:space="preserve">z § 17 ust. 1 Statutu Powiatu Goleniowskiego (Dz. Urz. Woj. Zach. z 1999 r. Nr 3, poz. 24; </w:t>
      </w:r>
      <w:r w:rsidRPr="00105EA1">
        <w:rPr>
          <w:rFonts w:ascii="Cambria" w:eastAsia="Times New Roman" w:hAnsi="Cambria" w:cs="Times New Roman"/>
          <w:sz w:val="24"/>
          <w:szCs w:val="24"/>
          <w:lang w:eastAsia="pl-PL"/>
        </w:rPr>
        <w:br/>
        <w:t xml:space="preserve">z 2000 r. Nr 13, poz. 126; z 2001 r. Nr 36, poz. 833; z 2002 r. Nr 23, poz. 391, Nr 52, poz. 1140; z 2003 r. Nr 1, poz. 14; z 2004 r. Nr 5, poz. 62, Nr 83, poz. 1468; z 2007 r. Nr 95, poz. 1651, Nr 105, poz. 1808) </w:t>
      </w:r>
    </w:p>
    <w:p w:rsidR="00105EA1" w:rsidRPr="00105EA1" w:rsidRDefault="00105EA1" w:rsidP="00105EA1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ind w:firstLine="708"/>
        <w:jc w:val="center"/>
        <w:rPr>
          <w:rFonts w:ascii="Cambria" w:eastAsia="Times New Roman" w:hAnsi="Cambria" w:cs="Times New Roman"/>
          <w:b/>
          <w:i/>
          <w:spacing w:val="30"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 xml:space="preserve">Rada Powiatu w Goleniowie </w:t>
      </w:r>
      <w:r w:rsidRPr="00105EA1">
        <w:rPr>
          <w:rFonts w:ascii="Cambria" w:eastAsia="Times New Roman" w:hAnsi="Cambria" w:cs="Times New Roman"/>
          <w:b/>
          <w:i/>
          <w:spacing w:val="30"/>
          <w:sz w:val="24"/>
          <w:szCs w:val="24"/>
          <w:lang w:eastAsia="pl-PL"/>
        </w:rPr>
        <w:t>uchwala, co następuje:</w:t>
      </w:r>
    </w:p>
    <w:p w:rsidR="00105EA1" w:rsidRPr="00105EA1" w:rsidRDefault="00105EA1" w:rsidP="00105EA1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>§1.</w:t>
      </w:r>
      <w:r w:rsidRPr="00105E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Przyjmuje się plan pracy Rady Powiatu w Goleniowie na I półrocze 201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6</w:t>
      </w:r>
      <w:r w:rsidRPr="00105E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r., stanowiący załącznik do niniejszej uchwały.</w:t>
      </w:r>
    </w:p>
    <w:p w:rsidR="00105EA1" w:rsidRPr="00105EA1" w:rsidRDefault="00105EA1" w:rsidP="00105EA1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>§2.</w:t>
      </w:r>
      <w:r w:rsidRPr="00105E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Wykonanie uchwały powierza się Przewodniczącemu Rady Powiatu.</w:t>
      </w:r>
    </w:p>
    <w:p w:rsidR="00105EA1" w:rsidRPr="00105EA1" w:rsidRDefault="00105EA1" w:rsidP="00105EA1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t>§3.</w:t>
      </w:r>
      <w:r w:rsidRPr="00105E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Uchwała wchodzi w życie z dniem podjęcia.</w:t>
      </w:r>
    </w:p>
    <w:p w:rsidR="00105EA1" w:rsidRPr="00105EA1" w:rsidRDefault="00105EA1" w:rsidP="00105EA1">
      <w:pPr>
        <w:spacing w:after="0" w:line="36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36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ind w:left="2832"/>
        <w:jc w:val="center"/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 xml:space="preserve">                             Przewodniczący Rady Powiatu</w:t>
      </w:r>
    </w:p>
    <w:p w:rsidR="00105EA1" w:rsidRPr="00105EA1" w:rsidRDefault="00105EA1" w:rsidP="00105EA1">
      <w:pPr>
        <w:spacing w:after="0" w:line="240" w:lineRule="auto"/>
        <w:jc w:val="right"/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 xml:space="preserve">                                                                                 Kazimierz Ziemba</w:t>
      </w:r>
      <w:r w:rsidRPr="00105EA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105EA1" w:rsidRPr="00105EA1" w:rsidRDefault="00105EA1" w:rsidP="00105EA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rPr>
          <w:rFonts w:ascii="Times New Roman" w:eastAsiaTheme="majorEastAsia" w:hAnsi="Times New Roman" w:cs="Times New Roman"/>
          <w:color w:val="1F4D78" w:themeColor="accent1" w:themeShade="7F"/>
          <w:sz w:val="24"/>
          <w:szCs w:val="24"/>
          <w:lang w:eastAsia="pl-PL"/>
        </w:rPr>
        <w:sectPr w:rsidR="00105EA1" w:rsidRPr="00105EA1" w:rsidSect="007579BB">
          <w:pgSz w:w="11906" w:h="16838"/>
          <w:pgMar w:top="851" w:right="1416" w:bottom="1417" w:left="1134" w:header="708" w:footer="708" w:gutter="0"/>
          <w:cols w:space="708"/>
        </w:sectPr>
      </w:pPr>
    </w:p>
    <w:p w:rsidR="00105EA1" w:rsidRPr="00105EA1" w:rsidRDefault="00105EA1" w:rsidP="00105EA1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b/>
          <w:sz w:val="24"/>
          <w:szCs w:val="24"/>
          <w:lang w:eastAsia="pl-PL"/>
        </w:rPr>
        <w:lastRenderedPageBreak/>
        <w:t>Uzasadnienie</w:t>
      </w:r>
    </w:p>
    <w:p w:rsidR="00105EA1" w:rsidRPr="00105EA1" w:rsidRDefault="00105EA1" w:rsidP="00105EA1">
      <w:pPr>
        <w:spacing w:after="0" w:line="36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36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Zgodnie z § 17 ust. 1 Statutu Powiatu Goleniowskiego, Rada Powiatu działa zgodnie </w:t>
      </w:r>
      <w:bookmarkStart w:id="0" w:name="_GoBack"/>
      <w:bookmarkEnd w:id="0"/>
      <w:r w:rsidRPr="00105EA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 uchwalonym przez Radę planem pracy. </w:t>
      </w:r>
    </w:p>
    <w:p w:rsidR="00105EA1" w:rsidRPr="00105EA1" w:rsidRDefault="00105EA1" w:rsidP="00105EA1">
      <w:pPr>
        <w:spacing w:after="0" w:line="36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05EA1">
        <w:rPr>
          <w:rFonts w:ascii="Cambria" w:eastAsia="Times New Roman" w:hAnsi="Cambria" w:cs="Times New Roman"/>
          <w:sz w:val="24"/>
          <w:szCs w:val="24"/>
          <w:lang w:eastAsia="pl-PL"/>
        </w:rPr>
        <w:t>Stąd też zachodzi konieczność podjęcia niniejszej uchwały.</w:t>
      </w:r>
    </w:p>
    <w:p w:rsidR="00105EA1" w:rsidRPr="00105EA1" w:rsidRDefault="00105EA1" w:rsidP="00105EA1">
      <w:pPr>
        <w:keepNext/>
        <w:spacing w:after="0" w:line="360" w:lineRule="auto"/>
        <w:outlineLvl w:val="2"/>
        <w:rPr>
          <w:rFonts w:ascii="Cambria" w:eastAsia="Times New Roman" w:hAnsi="Cambria" w:cs="Times New Roman"/>
          <w:sz w:val="16"/>
          <w:szCs w:val="16"/>
          <w:lang w:eastAsia="pl-PL"/>
        </w:rPr>
      </w:pPr>
    </w:p>
    <w:p w:rsidR="00105EA1" w:rsidRPr="00105EA1" w:rsidRDefault="00105EA1" w:rsidP="00105EA1">
      <w:pPr>
        <w:keepNext/>
        <w:spacing w:after="0" w:line="360" w:lineRule="auto"/>
        <w:outlineLvl w:val="2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105EA1">
        <w:rPr>
          <w:rFonts w:ascii="Cambria" w:eastAsia="Times New Roman" w:hAnsi="Cambria" w:cs="Times New Roman"/>
          <w:sz w:val="16"/>
          <w:szCs w:val="16"/>
          <w:lang w:eastAsia="pl-PL"/>
        </w:rPr>
        <w:t>Przygotowała: A. Ostrowska</w:t>
      </w:r>
    </w:p>
    <w:p w:rsidR="00105EA1" w:rsidRPr="00105EA1" w:rsidRDefault="00105EA1" w:rsidP="00105EA1">
      <w:pPr>
        <w:spacing w:after="0" w:line="36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5EA1" w:rsidRPr="00105EA1" w:rsidRDefault="00105EA1" w:rsidP="00105E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8775E" w:rsidRDefault="0088775E"/>
    <w:sectPr w:rsidR="0088775E" w:rsidSect="00105EA1">
      <w:pgSz w:w="11906" w:h="16838" w:code="9"/>
      <w:pgMar w:top="1418" w:right="1418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E8"/>
    <w:rsid w:val="00105EA1"/>
    <w:rsid w:val="00442811"/>
    <w:rsid w:val="00463EE8"/>
    <w:rsid w:val="0088775E"/>
    <w:rsid w:val="00E2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D8369-22E5-4AB1-9E8F-D6C7C9C6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a.ostrowska</dc:creator>
  <cp:keywords/>
  <dc:description/>
  <cp:lastModifiedBy>a.ostrowska</cp:lastModifiedBy>
  <cp:revision>2</cp:revision>
  <dcterms:created xsi:type="dcterms:W3CDTF">2015-12-01T10:54:00Z</dcterms:created>
  <dcterms:modified xsi:type="dcterms:W3CDTF">2015-12-01T10:55:00Z</dcterms:modified>
</cp:coreProperties>
</file>